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303" w:rsidRDefault="00587303" w:rsidP="00F7783F">
      <w:pPr>
        <w:pStyle w:val="a6"/>
        <w:jc w:val="right"/>
        <w:rPr>
          <w:lang w:val="en-US"/>
        </w:rPr>
      </w:pPr>
    </w:p>
    <w:p w:rsidR="00767495" w:rsidRDefault="00767495" w:rsidP="00F7783F">
      <w:pPr>
        <w:pStyle w:val="a6"/>
        <w:jc w:val="right"/>
        <w:rPr>
          <w:lang w:val="en-US"/>
        </w:rPr>
      </w:pPr>
    </w:p>
    <w:p w:rsidR="00767495" w:rsidRDefault="00767495" w:rsidP="00F7783F">
      <w:pPr>
        <w:pStyle w:val="a6"/>
        <w:jc w:val="right"/>
        <w:rPr>
          <w:lang w:val="en-US"/>
        </w:rPr>
      </w:pPr>
    </w:p>
    <w:p w:rsidR="00767495" w:rsidRPr="00767495" w:rsidRDefault="00767495" w:rsidP="00F7783F">
      <w:pPr>
        <w:pStyle w:val="a6"/>
        <w:jc w:val="right"/>
        <w:rPr>
          <w:lang w:val="en-US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«Страхование</w:t>
      </w:r>
      <w:r w:rsidR="00DE7D15" w:rsidRPr="00DE7D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7D15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67495" w:rsidRDefault="00767495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767495" w:rsidRPr="00767495" w:rsidRDefault="00767495" w:rsidP="00587303">
      <w:pPr>
        <w:spacing w:after="120" w:line="360" w:lineRule="auto"/>
        <w:ind w:firstLine="720"/>
        <w:jc w:val="center"/>
        <w:rPr>
          <w:b/>
          <w:lang w:val="en-US"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767495" w:rsidRDefault="00587303" w:rsidP="005873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76749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«Страхование</w:t>
      </w:r>
      <w:r w:rsidR="00DE7D15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7674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767495">
        <w:rPr>
          <w:rFonts w:ascii="Times New Roman" w:eastAsia="Times New Roman" w:hAnsi="Times New Roman" w:cs="Times New Roman"/>
          <w:sz w:val="28"/>
          <w:szCs w:val="28"/>
          <w:lang w:val="en-US"/>
        </w:rPr>
        <w:t>05/05</w:t>
      </w:r>
      <w:bookmarkStart w:id="0" w:name="_GoBack"/>
      <w:bookmarkEnd w:id="0"/>
      <w:r w:rsidRPr="0078434C">
        <w:rPr>
          <w:rFonts w:ascii="Times New Roman" w:eastAsia="Times New Roman" w:hAnsi="Times New Roman" w:cs="Times New Roman"/>
          <w:sz w:val="28"/>
          <w:szCs w:val="28"/>
        </w:rPr>
        <w:t>__  201</w:t>
      </w:r>
      <w:r w:rsidR="00767495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E7D15" w:rsidRPr="000F6920" w:rsidRDefault="00DE7D15" w:rsidP="00DE7D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семинарских занятий по дисциплине «Страхование</w:t>
      </w:r>
      <w:r w:rsidRPr="00DE7D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78434C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теоретических </w:t>
      </w:r>
      <w:r w:rsidRPr="00E56E79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основ страхования</w:t>
      </w:r>
      <w:r w:rsidR="00DE7D15" w:rsidRPr="00E56E79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предпринимательства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сопровождается проведением семинаров.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студентами знаний (сведений), полученных на лекциях, овладении страховой  терминологией, практическими навыками составления докладов страхования</w:t>
      </w:r>
      <w:r w:rsidR="00DE7D15" w:rsidRPr="00DE7D1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="00DE7D15">
        <w:rPr>
          <w:rFonts w:ascii="Times New Roman" w:eastAsia="Batang" w:hAnsi="Times New Roman" w:cs="Times New Roman"/>
          <w:sz w:val="28"/>
          <w:szCs w:val="24"/>
          <w:lang w:eastAsia="ko-KR"/>
        </w:rPr>
        <w:t>предпринимательства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, расчетов размеров ущерба и страховой выплаты.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обязан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должен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студенты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</w:t>
      </w:r>
      <w:proofErr w:type="spellStart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проблемности</w:t>
      </w:r>
      <w:proofErr w:type="spellEnd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 отдельными студентами и других факторов.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устный опрос студентов;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решение задач с вызовом студента к доске.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                     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содержание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 xml:space="preserve">                 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Распределение объемов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tbl>
      <w:tblPr>
        <w:tblW w:w="99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859"/>
        <w:gridCol w:w="6"/>
        <w:gridCol w:w="864"/>
        <w:gridCol w:w="9"/>
        <w:gridCol w:w="12"/>
        <w:gridCol w:w="1086"/>
      </w:tblGrid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Наименование и содержание тем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часы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№</w:t>
            </w:r>
          </w:p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недели</w:t>
            </w:r>
          </w:p>
        </w:tc>
      </w:tr>
      <w:tr w:rsidR="00CC64D6" w:rsidRPr="00CC64D6" w:rsidTr="00BA5A5C"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1 Теоретические основы страхования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 xml:space="preserve">                                3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0A77CA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 и 2.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Анализ исторических и социально-экономических предпосылок возникновения страхования</w:t>
            </w:r>
            <w:r w:rsidR="00DE7D1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предпринимательства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Критический анализ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менеджмента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в страховании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дискуссия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Различия между понятиями «риск» и «страховой риск». Определение и анализ рисков, характерных для различных регионов РК. Методы оценки управления рисками, практикуемые страховщиками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</w:tr>
      <w:tr w:rsidR="00CC64D6" w:rsidRPr="00CC64D6" w:rsidTr="00BA5A5C"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2. Организация страхов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ой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деятельности в РК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5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Анализ страхового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маркетинга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Форма контроля: опрос студентов, дискуссия. 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6.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Соотношение норм гражданского (частного) права и публичного права в страховых отношениях. Критический анализ страхового законодательства и развития страхового рынка в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Общие черты и различия в организации страхового дела и деятельности страховщиков в социалистическую эпоху, переходной период и в настоящее время. Принципы организации работы, структуры, управления в конкретной страховой компании.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7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0A77CA" w:rsidRDefault="00CC64D6" w:rsidP="000A77CA">
            <w:pPr>
              <w:keepNext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Построение маркетинговой службы в</w:t>
            </w:r>
            <w:r w:rsidR="000A77CA" w:rsidRPr="000A77CA">
              <w:rPr>
                <w:rFonts w:ascii="Times New Roman" w:eastAsia="Times New Roman" w:hAnsi="Times New Roman" w:cs="Times New Roman"/>
                <w:b/>
                <w:color w:val="00B050"/>
                <w:kern w:val="28"/>
                <w:sz w:val="28"/>
                <w:szCs w:val="28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страховой компании.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 и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Приемы и методы маркетинга, применяемые страховыми кампаниями. Особенности конкурентной борьбы на страховом рынке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8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3 Отрасли, виды, классы страхования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Исследование факторов, обусловливающих роль личного страхования, в частности страхования аннуитетов, в деле социальной защиты граждан. Деловая игра по заключению договоров и определению выплат по личному страхованию и страхованию аннуитетов.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11.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Прогнозирование продаж страховой продукции по рынку в целом.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12. </w:t>
            </w:r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 xml:space="preserve">Аудит страховой </w:t>
            </w:r>
            <w:proofErr w:type="spellStart"/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>компании</w:t>
            </w:r>
            <w:proofErr w:type="gramStart"/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>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орма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Изучение структуры транспортных рисков. Особенности страхования транспортных рисков, обусловленные их спецификой. Критический анализ развития транспортного страхования, в частности страхования ГПО на транспорте в РК. Обсуждение проблем страхования в таможенном деле. Применение зарубежного опыта страхования на транспорте в условиях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14.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фактического состояния  перспектив развития страхования предпринимательских рисков в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Форма контроля: опрос студентов, решение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lastRenderedPageBreak/>
              <w:t>Модуль 4 Экономические основы деятельности страхование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15.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проблем обеспечения финансовой устойчивости и платежеспособности казахстанских страховщиков.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0A77CA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16 и 17. </w:t>
            </w:r>
            <w:r w:rsidR="000A77CA" w:rsidRPr="000A77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Оценка эффективности страхового портфеля</w:t>
            </w:r>
            <w:proofErr w:type="gramStart"/>
            <w:r w:rsidR="000A77CA"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Итого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Примечание: Список литературы и указатели использования конкретных источников по каждой теме даны в таблицах</w:t>
      </w: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577AD8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AC" w:rsidRDefault="00C826AC" w:rsidP="00B625EC">
      <w:pPr>
        <w:spacing w:after="0" w:line="240" w:lineRule="auto"/>
      </w:pPr>
      <w:r>
        <w:separator/>
      </w:r>
    </w:p>
  </w:endnote>
  <w:endnote w:type="continuationSeparator" w:id="0">
    <w:p w:rsidR="00C826AC" w:rsidRDefault="00C826AC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AC" w:rsidRDefault="00C826AC" w:rsidP="00B625EC">
      <w:pPr>
        <w:spacing w:after="0" w:line="240" w:lineRule="auto"/>
      </w:pPr>
      <w:r>
        <w:separator/>
      </w:r>
    </w:p>
  </w:footnote>
  <w:footnote w:type="continuationSeparator" w:id="0">
    <w:p w:rsidR="00C826AC" w:rsidRDefault="00C826AC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485A6384"/>
    <w:multiLevelType w:val="hybridMultilevel"/>
    <w:tmpl w:val="3DD4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9"/>
  </w:num>
  <w:num w:numId="6">
    <w:abstractNumId w:val="13"/>
  </w:num>
  <w:num w:numId="7">
    <w:abstractNumId w:val="37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6"/>
  </w:num>
  <w:num w:numId="13">
    <w:abstractNumId w:val="35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8"/>
  </w:num>
  <w:num w:numId="26">
    <w:abstractNumId w:val="25"/>
  </w:num>
  <w:num w:numId="27">
    <w:abstractNumId w:val="0"/>
  </w:num>
  <w:num w:numId="28">
    <w:abstractNumId w:val="9"/>
  </w:num>
  <w:num w:numId="29">
    <w:abstractNumId w:val="40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4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3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A77CA"/>
    <w:rsid w:val="000D4619"/>
    <w:rsid w:val="000F6920"/>
    <w:rsid w:val="00116F23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6243E"/>
    <w:rsid w:val="002B5A58"/>
    <w:rsid w:val="002F4B32"/>
    <w:rsid w:val="00360197"/>
    <w:rsid w:val="00386564"/>
    <w:rsid w:val="003D5118"/>
    <w:rsid w:val="003F196D"/>
    <w:rsid w:val="004268D6"/>
    <w:rsid w:val="0042794D"/>
    <w:rsid w:val="004624A1"/>
    <w:rsid w:val="00492D86"/>
    <w:rsid w:val="004B3FB6"/>
    <w:rsid w:val="004C0067"/>
    <w:rsid w:val="004D052A"/>
    <w:rsid w:val="004D56B3"/>
    <w:rsid w:val="004F7F3A"/>
    <w:rsid w:val="00565278"/>
    <w:rsid w:val="00577AD8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6749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A43095"/>
    <w:rsid w:val="00A53680"/>
    <w:rsid w:val="00B625EC"/>
    <w:rsid w:val="00B732EC"/>
    <w:rsid w:val="00BA3D41"/>
    <w:rsid w:val="00C826AC"/>
    <w:rsid w:val="00C96EF2"/>
    <w:rsid w:val="00CC3CAF"/>
    <w:rsid w:val="00CC64D6"/>
    <w:rsid w:val="00CD2A1F"/>
    <w:rsid w:val="00CF5E47"/>
    <w:rsid w:val="00D1507A"/>
    <w:rsid w:val="00D56161"/>
    <w:rsid w:val="00DE7D15"/>
    <w:rsid w:val="00E336E0"/>
    <w:rsid w:val="00E56E79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D2A2-439E-40AF-BC7B-79139657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61</cp:revision>
  <cp:lastPrinted>2013-02-10T10:53:00Z</cp:lastPrinted>
  <dcterms:created xsi:type="dcterms:W3CDTF">2008-10-26T06:31:00Z</dcterms:created>
  <dcterms:modified xsi:type="dcterms:W3CDTF">2015-06-20T21:07:00Z</dcterms:modified>
</cp:coreProperties>
</file>